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75" w:rsidRDefault="00576675" w:rsidP="00576675">
      <w:pPr>
        <w:widowControl w:val="0"/>
        <w:autoSpaceDE w:val="0"/>
        <w:autoSpaceDN w:val="0"/>
        <w:adjustRightInd w:val="0"/>
        <w:spacing w:before="240" w:after="240" w:line="240" w:lineRule="auto"/>
        <w:ind w:left="5670"/>
        <w:outlineLvl w:val="1"/>
        <w:rPr>
          <w:szCs w:val="28"/>
        </w:rPr>
      </w:pPr>
      <w:r>
        <w:rPr>
          <w:szCs w:val="28"/>
        </w:rPr>
        <w:t xml:space="preserve">Приложение </w:t>
      </w:r>
      <w:r w:rsidR="00327FDB" w:rsidRPr="00327FDB">
        <w:rPr>
          <w:szCs w:val="28"/>
        </w:rPr>
        <w:t xml:space="preserve">№ </w:t>
      </w:r>
      <w:r w:rsidR="00327FDB">
        <w:rPr>
          <w:szCs w:val="28"/>
        </w:rPr>
        <w:t>2</w:t>
      </w:r>
    </w:p>
    <w:p w:rsidR="002E41CC" w:rsidRDefault="00DB026C" w:rsidP="0053604A">
      <w:pPr>
        <w:widowControl w:val="0"/>
        <w:autoSpaceDE w:val="0"/>
        <w:autoSpaceDN w:val="0"/>
        <w:adjustRightInd w:val="0"/>
        <w:spacing w:before="240" w:after="120" w:line="240" w:lineRule="auto"/>
        <w:ind w:left="5670"/>
        <w:outlineLvl w:val="1"/>
        <w:rPr>
          <w:szCs w:val="28"/>
        </w:rPr>
      </w:pPr>
      <w:r>
        <w:rPr>
          <w:szCs w:val="28"/>
        </w:rPr>
        <w:t>Приложение № 1</w:t>
      </w:r>
      <w:r w:rsidR="003D3B43">
        <w:rPr>
          <w:szCs w:val="28"/>
        </w:rPr>
        <w:t>–</w:t>
      </w:r>
      <w:r w:rsidR="00233943">
        <w:rPr>
          <w:szCs w:val="28"/>
        </w:rPr>
        <w:t>1</w:t>
      </w:r>
    </w:p>
    <w:p w:rsidR="002E41CC" w:rsidRPr="002E41CC" w:rsidRDefault="002E41CC" w:rsidP="0053604A">
      <w:pPr>
        <w:widowControl w:val="0"/>
        <w:autoSpaceDE w:val="0"/>
        <w:autoSpaceDN w:val="0"/>
        <w:adjustRightInd w:val="0"/>
        <w:spacing w:before="240" w:after="600" w:line="240" w:lineRule="auto"/>
        <w:ind w:left="5670"/>
        <w:outlineLvl w:val="1"/>
        <w:rPr>
          <w:szCs w:val="28"/>
        </w:rPr>
      </w:pPr>
      <w:r>
        <w:rPr>
          <w:szCs w:val="28"/>
        </w:rPr>
        <w:t>к Государственной программе</w:t>
      </w:r>
    </w:p>
    <w:p w:rsidR="003D6D0F" w:rsidRDefault="003D6D0F" w:rsidP="00732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ИЗМЕНЕНИЯ </w:t>
      </w:r>
    </w:p>
    <w:p w:rsidR="002E41CC" w:rsidRDefault="00AF5A82" w:rsidP="003D6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в методике</w:t>
      </w:r>
      <w:r w:rsidR="003D6D0F">
        <w:rPr>
          <w:b/>
          <w:szCs w:val="28"/>
        </w:rPr>
        <w:t xml:space="preserve"> </w:t>
      </w:r>
      <w:proofErr w:type="gramStart"/>
      <w:r w:rsidR="00994495" w:rsidRPr="00E97D61">
        <w:rPr>
          <w:b/>
          <w:szCs w:val="28"/>
        </w:rPr>
        <w:t>расчета</w:t>
      </w:r>
      <w:r w:rsidR="00EE53B5">
        <w:rPr>
          <w:b/>
          <w:szCs w:val="28"/>
        </w:rPr>
        <w:t xml:space="preserve"> </w:t>
      </w:r>
      <w:r w:rsidR="00994495">
        <w:rPr>
          <w:b/>
          <w:szCs w:val="28"/>
        </w:rPr>
        <w:t>целевых показателей</w:t>
      </w:r>
      <w:r w:rsidR="00E97D61">
        <w:rPr>
          <w:b/>
          <w:szCs w:val="28"/>
        </w:rPr>
        <w:t xml:space="preserve"> </w:t>
      </w:r>
      <w:r w:rsidR="00732E0B">
        <w:rPr>
          <w:b/>
          <w:szCs w:val="28"/>
        </w:rPr>
        <w:t xml:space="preserve">эффективности </w:t>
      </w:r>
      <w:r w:rsidR="00E97D61">
        <w:rPr>
          <w:b/>
          <w:szCs w:val="28"/>
        </w:rPr>
        <w:t>р</w:t>
      </w:r>
      <w:r w:rsidR="002E41CC" w:rsidRPr="002E41CC">
        <w:rPr>
          <w:b/>
          <w:szCs w:val="28"/>
        </w:rPr>
        <w:t>еализации</w:t>
      </w:r>
      <w:r w:rsidR="00E97D61">
        <w:rPr>
          <w:b/>
          <w:szCs w:val="28"/>
        </w:rPr>
        <w:t xml:space="preserve"> Государственной программы</w:t>
      </w:r>
      <w:proofErr w:type="gramEnd"/>
    </w:p>
    <w:p w:rsidR="003D6D0F" w:rsidRDefault="003D6D0F" w:rsidP="003D6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</w:p>
    <w:p w:rsidR="00AF5A82" w:rsidRPr="00AF5A82" w:rsidRDefault="00AF5A82" w:rsidP="00AF5A82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AF5A82">
        <w:rPr>
          <w:szCs w:val="28"/>
        </w:rPr>
        <w:t xml:space="preserve">1. </w:t>
      </w:r>
      <w:r>
        <w:rPr>
          <w:szCs w:val="28"/>
        </w:rPr>
        <w:t>Подпункт 2.4 пункта 2 изложить в следующей редакции:</w:t>
      </w:r>
    </w:p>
    <w:p w:rsidR="002E26DA" w:rsidRDefault="00AF5A82" w:rsidP="002E26DA">
      <w:pPr>
        <w:tabs>
          <w:tab w:val="left" w:pos="993"/>
        </w:tabs>
        <w:spacing w:line="360" w:lineRule="exact"/>
        <w:ind w:firstLine="709"/>
        <w:rPr>
          <w:szCs w:val="28"/>
        </w:rPr>
      </w:pPr>
      <w:r>
        <w:rPr>
          <w:szCs w:val="28"/>
        </w:rPr>
        <w:t>«</w:t>
      </w:r>
      <w:r w:rsidR="00A411B5">
        <w:rPr>
          <w:szCs w:val="28"/>
        </w:rPr>
        <w:t>2</w:t>
      </w:r>
      <w:r w:rsidR="002E26DA">
        <w:rPr>
          <w:szCs w:val="28"/>
        </w:rPr>
        <w:t xml:space="preserve">.4. </w:t>
      </w:r>
      <w:r w:rsidR="002E26DA" w:rsidRPr="00C87E9B">
        <w:rPr>
          <w:szCs w:val="28"/>
        </w:rPr>
        <w:t>Численность участников мероприятий Подпрограммы:</w:t>
      </w:r>
    </w:p>
    <w:p w:rsidR="002E26DA" w:rsidRDefault="002E26DA" w:rsidP="002E26DA">
      <w:pPr>
        <w:tabs>
          <w:tab w:val="left" w:pos="993"/>
        </w:tabs>
        <w:spacing w:line="360" w:lineRule="exact"/>
        <w:jc w:val="center"/>
        <w:rPr>
          <w:szCs w:val="28"/>
        </w:rPr>
      </w:pPr>
      <w:proofErr w:type="spellStart"/>
      <w:r>
        <w:rPr>
          <w:szCs w:val="28"/>
        </w:rPr>
        <w:t>Ч</w:t>
      </w:r>
      <w:r>
        <w:rPr>
          <w:szCs w:val="28"/>
          <w:vertAlign w:val="subscript"/>
        </w:rPr>
        <w:t>уч</w:t>
      </w:r>
      <w:proofErr w:type="gramStart"/>
      <w:r>
        <w:rPr>
          <w:szCs w:val="28"/>
          <w:vertAlign w:val="subscript"/>
        </w:rPr>
        <w:t>.м</w:t>
      </w:r>
      <w:proofErr w:type="gramEnd"/>
      <w:r>
        <w:rPr>
          <w:szCs w:val="28"/>
          <w:vertAlign w:val="subscript"/>
        </w:rPr>
        <w:t>ер</w:t>
      </w:r>
      <w:proofErr w:type="spellEnd"/>
      <w:r>
        <w:rPr>
          <w:szCs w:val="28"/>
          <w:vertAlign w:val="subscript"/>
        </w:rPr>
        <w:t>.</w:t>
      </w:r>
      <w:r>
        <w:rPr>
          <w:szCs w:val="28"/>
        </w:rPr>
        <w:t>=Ч</w:t>
      </w:r>
      <w:r>
        <w:rPr>
          <w:szCs w:val="28"/>
          <w:vertAlign w:val="subscript"/>
        </w:rPr>
        <w:t>вр.раб.</w:t>
      </w:r>
      <w:r>
        <w:rPr>
          <w:szCs w:val="28"/>
        </w:rPr>
        <w:t>+Ч</w:t>
      </w:r>
      <w:r>
        <w:rPr>
          <w:szCs w:val="28"/>
          <w:vertAlign w:val="subscript"/>
        </w:rPr>
        <w:t>опер.обуч.</w:t>
      </w:r>
      <w:r>
        <w:rPr>
          <w:szCs w:val="28"/>
        </w:rPr>
        <w:t>+Ч</w:t>
      </w:r>
      <w:r>
        <w:rPr>
          <w:szCs w:val="28"/>
          <w:vertAlign w:val="subscript"/>
        </w:rPr>
        <w:t>грант</w:t>
      </w:r>
      <w:r>
        <w:rPr>
          <w:szCs w:val="28"/>
        </w:rPr>
        <w:t>+Ч</w:t>
      </w:r>
      <w:r>
        <w:rPr>
          <w:szCs w:val="28"/>
          <w:vertAlign w:val="subscript"/>
        </w:rPr>
        <w:t>инв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>, где:</w:t>
      </w:r>
    </w:p>
    <w:p w:rsidR="002E26DA" w:rsidRPr="00825E96" w:rsidRDefault="002E26DA" w:rsidP="000E752E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proofErr w:type="spellStart"/>
      <w:r>
        <w:rPr>
          <w:szCs w:val="28"/>
        </w:rPr>
        <w:t>Ч</w:t>
      </w:r>
      <w:r>
        <w:rPr>
          <w:szCs w:val="28"/>
          <w:vertAlign w:val="subscript"/>
        </w:rPr>
        <w:t>уч</w:t>
      </w:r>
      <w:proofErr w:type="gramStart"/>
      <w:r>
        <w:rPr>
          <w:szCs w:val="28"/>
          <w:vertAlign w:val="subscript"/>
        </w:rPr>
        <w:t>.м</w:t>
      </w:r>
      <w:proofErr w:type="gramEnd"/>
      <w:r>
        <w:rPr>
          <w:szCs w:val="28"/>
          <w:vertAlign w:val="subscript"/>
        </w:rPr>
        <w:t>ер</w:t>
      </w:r>
      <w:proofErr w:type="spellEnd"/>
      <w:r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участников мероприятий Подпрограммы, человек;</w:t>
      </w:r>
    </w:p>
    <w:p w:rsidR="002E26DA" w:rsidRDefault="002E26DA" w:rsidP="000E752E">
      <w:pPr>
        <w:spacing w:after="0" w:line="360" w:lineRule="exact"/>
        <w:ind w:firstLine="709"/>
        <w:rPr>
          <w:color w:val="000000"/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>вр.раб.</w:t>
      </w:r>
      <w:r>
        <w:rPr>
          <w:szCs w:val="28"/>
        </w:rPr>
        <w:t xml:space="preserve"> – </w:t>
      </w:r>
      <w:r>
        <w:rPr>
          <w:color w:val="000000"/>
          <w:szCs w:val="28"/>
        </w:rPr>
        <w:t>численность работников организаций, находящихся под риском увольнения, трудоустроенных на временные работы,</w:t>
      </w:r>
      <w:r w:rsidR="003B00B7">
        <w:rPr>
          <w:color w:val="000000"/>
          <w:szCs w:val="28"/>
        </w:rPr>
        <w:t xml:space="preserve"> определяется по данным областной службы занятости населения,</w:t>
      </w:r>
      <w:r>
        <w:rPr>
          <w:color w:val="000000"/>
          <w:szCs w:val="28"/>
        </w:rPr>
        <w:t xml:space="preserve"> человек;</w:t>
      </w:r>
    </w:p>
    <w:p w:rsidR="002E26DA" w:rsidRPr="00825E96" w:rsidRDefault="002E26DA" w:rsidP="000E752E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 xml:space="preserve">опер.обуч. </w:t>
      </w:r>
      <w:r>
        <w:rPr>
          <w:szCs w:val="28"/>
        </w:rPr>
        <w:t xml:space="preserve">– </w:t>
      </w:r>
      <w:r>
        <w:rPr>
          <w:color w:val="000000"/>
          <w:szCs w:val="28"/>
        </w:rPr>
        <w:t>численность работников организаций, находящихся под риском увольнения, и граждан, ищущих работу, направленных на опережающее профессиональное обучение и стажировку,</w:t>
      </w:r>
      <w:r w:rsidR="003B00B7" w:rsidRPr="003B00B7">
        <w:rPr>
          <w:color w:val="000000"/>
          <w:szCs w:val="28"/>
        </w:rPr>
        <w:t xml:space="preserve">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>
        <w:rPr>
          <w:color w:val="000000"/>
          <w:szCs w:val="28"/>
        </w:rPr>
        <w:t xml:space="preserve"> человек;</w:t>
      </w:r>
    </w:p>
    <w:p w:rsidR="002E26DA" w:rsidRDefault="002E26DA" w:rsidP="000E752E">
      <w:pPr>
        <w:spacing w:after="0" w:line="360" w:lineRule="exact"/>
        <w:ind w:firstLine="709"/>
        <w:rPr>
          <w:color w:val="000000"/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 xml:space="preserve">грант </w:t>
      </w:r>
      <w:r>
        <w:rPr>
          <w:szCs w:val="28"/>
        </w:rPr>
        <w:t xml:space="preserve">– </w:t>
      </w:r>
      <w:r>
        <w:rPr>
          <w:color w:val="000000"/>
          <w:szCs w:val="28"/>
        </w:rPr>
        <w:t>численность получивших гранты на реализацию социальных проектов физических лиц в возрасте от 22 до 30 лет, зарегистрированных в установленном порядке в качестве индивидуальных предпринимателей или являющихся учредителями юридических лиц,</w:t>
      </w:r>
      <w:r w:rsidR="003B00B7" w:rsidRPr="003B00B7">
        <w:rPr>
          <w:color w:val="000000"/>
          <w:szCs w:val="28"/>
        </w:rPr>
        <w:t xml:space="preserve">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>
        <w:rPr>
          <w:color w:val="000000"/>
          <w:szCs w:val="28"/>
        </w:rPr>
        <w:t xml:space="preserve"> человек;</w:t>
      </w:r>
    </w:p>
    <w:p w:rsidR="00B04529" w:rsidRPr="00B04529" w:rsidRDefault="002E26DA" w:rsidP="000E752E">
      <w:pPr>
        <w:widowControl w:val="0"/>
        <w:tabs>
          <w:tab w:val="left" w:pos="1276"/>
        </w:tabs>
        <w:spacing w:after="0" w:line="360" w:lineRule="exact"/>
        <w:ind w:firstLine="709"/>
        <w:rPr>
          <w:color w:val="000000"/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 xml:space="preserve">инв. </w:t>
      </w:r>
      <w:r>
        <w:rPr>
          <w:szCs w:val="28"/>
        </w:rPr>
        <w:t xml:space="preserve">– </w:t>
      </w:r>
      <w:r>
        <w:rPr>
          <w:color w:val="000000"/>
          <w:szCs w:val="28"/>
        </w:rPr>
        <w:t>численность инвалидов, трудоустроенных  на созданные рабочие места,</w:t>
      </w:r>
      <w:r w:rsidR="003B00B7" w:rsidRPr="003B00B7">
        <w:rPr>
          <w:color w:val="000000"/>
          <w:szCs w:val="28"/>
        </w:rPr>
        <w:t xml:space="preserve">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>
        <w:rPr>
          <w:color w:val="000000"/>
          <w:szCs w:val="28"/>
        </w:rPr>
        <w:t xml:space="preserve"> человек</w:t>
      </w:r>
      <w:r w:rsidR="00AF5A82">
        <w:rPr>
          <w:color w:val="000000"/>
          <w:szCs w:val="28"/>
        </w:rPr>
        <w:t>»</w:t>
      </w:r>
      <w:r>
        <w:rPr>
          <w:color w:val="000000"/>
          <w:szCs w:val="28"/>
        </w:rPr>
        <w:t>.</w:t>
      </w:r>
    </w:p>
    <w:p w:rsidR="00B04529" w:rsidRDefault="00AF5A82" w:rsidP="00E72D55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2</w:t>
      </w:r>
      <w:r w:rsidR="00B04529">
        <w:rPr>
          <w:szCs w:val="28"/>
        </w:rPr>
        <w:t xml:space="preserve">. </w:t>
      </w:r>
      <w:r>
        <w:rPr>
          <w:szCs w:val="28"/>
        </w:rPr>
        <w:t xml:space="preserve">Подпункты 4.1 и 4.2 </w:t>
      </w:r>
      <w:r w:rsidR="003D38DE">
        <w:rPr>
          <w:szCs w:val="28"/>
        </w:rPr>
        <w:t>пункта 4 изложить в следующей редакции</w:t>
      </w:r>
      <w:r w:rsidR="00B04529">
        <w:rPr>
          <w:szCs w:val="28"/>
        </w:rPr>
        <w:t>:</w:t>
      </w:r>
    </w:p>
    <w:p w:rsidR="00B04529" w:rsidRPr="00A411B5" w:rsidRDefault="00AF5A82" w:rsidP="00B04529">
      <w:pPr>
        <w:widowControl w:val="0"/>
        <w:tabs>
          <w:tab w:val="left" w:pos="993"/>
        </w:tabs>
        <w:spacing w:after="0" w:line="380" w:lineRule="exact"/>
        <w:ind w:firstLine="720"/>
        <w:rPr>
          <w:szCs w:val="28"/>
        </w:rPr>
      </w:pPr>
      <w:r>
        <w:rPr>
          <w:szCs w:val="28"/>
        </w:rPr>
        <w:t>«</w:t>
      </w:r>
      <w:r w:rsidR="00D93C5A">
        <w:rPr>
          <w:szCs w:val="28"/>
        </w:rPr>
        <w:t>4</w:t>
      </w:r>
      <w:r w:rsidR="00B04529" w:rsidRPr="00A411B5">
        <w:rPr>
          <w:szCs w:val="28"/>
        </w:rPr>
        <w:t>.1. Численность участников мероприятий Подпрограммы:</w:t>
      </w:r>
    </w:p>
    <w:p w:rsidR="00B04529" w:rsidRPr="00A411B5" w:rsidRDefault="00B04529" w:rsidP="000E752E">
      <w:pPr>
        <w:tabs>
          <w:tab w:val="left" w:pos="993"/>
        </w:tabs>
        <w:spacing w:after="0" w:line="360" w:lineRule="exact"/>
        <w:jc w:val="center"/>
        <w:rPr>
          <w:szCs w:val="28"/>
        </w:rPr>
      </w:pPr>
      <w:proofErr w:type="spellStart"/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уч</w:t>
      </w:r>
      <w:proofErr w:type="gramStart"/>
      <w:r w:rsidRPr="00A411B5">
        <w:rPr>
          <w:szCs w:val="28"/>
          <w:vertAlign w:val="subscript"/>
        </w:rPr>
        <w:t>.м</w:t>
      </w:r>
      <w:proofErr w:type="gramEnd"/>
      <w:r w:rsidRPr="00A411B5">
        <w:rPr>
          <w:szCs w:val="28"/>
          <w:vertAlign w:val="subscript"/>
        </w:rPr>
        <w:t>ер</w:t>
      </w:r>
      <w:proofErr w:type="spellEnd"/>
      <w:r w:rsidRPr="00A411B5">
        <w:rPr>
          <w:szCs w:val="28"/>
          <w:vertAlign w:val="subscript"/>
        </w:rPr>
        <w:t>.</w:t>
      </w:r>
      <w:r w:rsidRPr="00A411B5">
        <w:rPr>
          <w:szCs w:val="28"/>
        </w:rPr>
        <w:t>=Ч</w:t>
      </w:r>
      <w:r w:rsidRPr="00A411B5">
        <w:rPr>
          <w:szCs w:val="28"/>
          <w:vertAlign w:val="subscript"/>
        </w:rPr>
        <w:t>вр.раб.</w:t>
      </w:r>
      <w:r w:rsidRPr="00A411B5">
        <w:rPr>
          <w:szCs w:val="28"/>
        </w:rPr>
        <w:t>+Ч</w:t>
      </w:r>
      <w:r w:rsidRPr="00A411B5">
        <w:rPr>
          <w:szCs w:val="28"/>
          <w:vertAlign w:val="subscript"/>
        </w:rPr>
        <w:t>опер.обуч.</w:t>
      </w:r>
      <w:r w:rsidRPr="00A411B5">
        <w:rPr>
          <w:szCs w:val="28"/>
        </w:rPr>
        <w:t>+</w:t>
      </w:r>
      <w:proofErr w:type="spellStart"/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вып</w:t>
      </w:r>
      <w:proofErr w:type="spellEnd"/>
      <w:r w:rsidR="00845CDD">
        <w:rPr>
          <w:szCs w:val="28"/>
          <w:vertAlign w:val="subscript"/>
        </w:rPr>
        <w:t>.</w:t>
      </w:r>
      <w:r>
        <w:rPr>
          <w:szCs w:val="28"/>
        </w:rPr>
        <w:t>+Ч</w:t>
      </w:r>
      <w:r>
        <w:rPr>
          <w:szCs w:val="28"/>
          <w:vertAlign w:val="subscript"/>
        </w:rPr>
        <w:t>инв</w:t>
      </w:r>
      <w:r w:rsidR="00845CDD">
        <w:rPr>
          <w:szCs w:val="28"/>
          <w:vertAlign w:val="subscript"/>
        </w:rPr>
        <w:t>.</w:t>
      </w:r>
      <w:r w:rsidRPr="00A411B5">
        <w:rPr>
          <w:szCs w:val="28"/>
        </w:rPr>
        <w:t>, где:</w:t>
      </w:r>
    </w:p>
    <w:p w:rsidR="00B04529" w:rsidRPr="00A411B5" w:rsidRDefault="00B04529" w:rsidP="000E752E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proofErr w:type="spellStart"/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уч</w:t>
      </w:r>
      <w:proofErr w:type="gramStart"/>
      <w:r w:rsidRPr="00A411B5">
        <w:rPr>
          <w:szCs w:val="28"/>
          <w:vertAlign w:val="subscript"/>
        </w:rPr>
        <w:t>.м</w:t>
      </w:r>
      <w:proofErr w:type="gramEnd"/>
      <w:r w:rsidRPr="00A411B5">
        <w:rPr>
          <w:szCs w:val="28"/>
          <w:vertAlign w:val="subscript"/>
        </w:rPr>
        <w:t>ер</w:t>
      </w:r>
      <w:proofErr w:type="spellEnd"/>
      <w:r w:rsidRPr="00A411B5">
        <w:rPr>
          <w:szCs w:val="28"/>
          <w:vertAlign w:val="subscript"/>
        </w:rPr>
        <w:t>.</w:t>
      </w:r>
      <w:r w:rsidRPr="00A411B5">
        <w:rPr>
          <w:szCs w:val="28"/>
        </w:rPr>
        <w:t xml:space="preserve"> – численность участников мероприятий Подпрограммы, человек;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вр.раб.</w:t>
      </w:r>
      <w:r w:rsidRPr="00A411B5">
        <w:rPr>
          <w:szCs w:val="28"/>
        </w:rPr>
        <w:t xml:space="preserve"> – </w:t>
      </w:r>
      <w:r w:rsidRPr="00A411B5">
        <w:rPr>
          <w:color w:val="000000"/>
          <w:szCs w:val="28"/>
        </w:rPr>
        <w:t>численность работников организаций, находящихся под риском увольнения, трудоустроенных на временные работы,</w:t>
      </w:r>
      <w:r w:rsidR="003B00B7" w:rsidRPr="003B00B7">
        <w:rPr>
          <w:color w:val="000000"/>
          <w:szCs w:val="28"/>
        </w:rPr>
        <w:t xml:space="preserve">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 w:rsidRPr="00A411B5">
        <w:rPr>
          <w:color w:val="000000"/>
          <w:szCs w:val="28"/>
        </w:rPr>
        <w:t xml:space="preserve"> человек;</w:t>
      </w:r>
    </w:p>
    <w:p w:rsidR="00B04529" w:rsidRPr="00A411B5" w:rsidRDefault="00B04529" w:rsidP="000E752E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 xml:space="preserve">опер.обуч. </w:t>
      </w:r>
      <w:r w:rsidRPr="00A411B5">
        <w:rPr>
          <w:szCs w:val="28"/>
        </w:rPr>
        <w:t xml:space="preserve">– </w:t>
      </w:r>
      <w:r w:rsidRPr="00A411B5">
        <w:rPr>
          <w:color w:val="000000"/>
          <w:szCs w:val="28"/>
        </w:rPr>
        <w:t xml:space="preserve">численность работников организаций, находящихся под риском увольнения, направленных на опережающее профессиональное </w:t>
      </w:r>
      <w:r w:rsidRPr="00A411B5">
        <w:rPr>
          <w:color w:val="000000"/>
          <w:szCs w:val="28"/>
        </w:rPr>
        <w:lastRenderedPageBreak/>
        <w:t>обучение и стажировку,</w:t>
      </w:r>
      <w:r w:rsidR="003B00B7" w:rsidRPr="003B00B7">
        <w:rPr>
          <w:color w:val="000000"/>
          <w:szCs w:val="28"/>
        </w:rPr>
        <w:t xml:space="preserve">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 w:rsidRPr="00A411B5">
        <w:rPr>
          <w:color w:val="000000"/>
          <w:szCs w:val="28"/>
        </w:rPr>
        <w:t xml:space="preserve"> человек;</w:t>
      </w:r>
    </w:p>
    <w:p w:rsidR="00B04529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proofErr w:type="spellStart"/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вып</w:t>
      </w:r>
      <w:proofErr w:type="spellEnd"/>
      <w:r w:rsidR="00845CDD">
        <w:rPr>
          <w:szCs w:val="28"/>
          <w:vertAlign w:val="subscript"/>
        </w:rPr>
        <w:t>.</w:t>
      </w:r>
      <w:r w:rsidRPr="00A411B5">
        <w:rPr>
          <w:szCs w:val="28"/>
          <w:vertAlign w:val="subscript"/>
        </w:rPr>
        <w:t xml:space="preserve"> </w:t>
      </w:r>
      <w:r w:rsidRPr="00A411B5">
        <w:rPr>
          <w:szCs w:val="28"/>
        </w:rPr>
        <w:t xml:space="preserve">– </w:t>
      </w:r>
      <w:r w:rsidRPr="00A411B5">
        <w:rPr>
          <w:color w:val="000000"/>
          <w:szCs w:val="28"/>
        </w:rPr>
        <w:t>численность выпускников профессиональных образовательных организаций, трудоустроенных на рабочие места в организации, реализую</w:t>
      </w:r>
      <w:r>
        <w:rPr>
          <w:color w:val="000000"/>
          <w:szCs w:val="28"/>
        </w:rPr>
        <w:t>щие программы развития,</w:t>
      </w:r>
      <w:r w:rsidR="003B00B7" w:rsidRPr="003B00B7">
        <w:rPr>
          <w:color w:val="000000"/>
          <w:szCs w:val="28"/>
        </w:rPr>
        <w:t xml:space="preserve">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>
        <w:rPr>
          <w:color w:val="000000"/>
          <w:szCs w:val="28"/>
        </w:rPr>
        <w:t xml:space="preserve"> человек;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Ч</w:t>
      </w:r>
      <w:r>
        <w:rPr>
          <w:color w:val="000000"/>
          <w:szCs w:val="28"/>
          <w:vertAlign w:val="subscript"/>
        </w:rPr>
        <w:t>инв</w:t>
      </w:r>
      <w:r w:rsidR="00845CDD">
        <w:rPr>
          <w:color w:val="000000"/>
          <w:szCs w:val="28"/>
          <w:vertAlign w:val="subscript"/>
        </w:rPr>
        <w:t>.</w:t>
      </w:r>
      <w:r>
        <w:rPr>
          <w:color w:val="000000"/>
          <w:szCs w:val="28"/>
          <w:vertAlign w:val="subscript"/>
        </w:rPr>
        <w:t xml:space="preserve"> </w:t>
      </w:r>
      <w:r>
        <w:rPr>
          <w:color w:val="000000"/>
          <w:szCs w:val="28"/>
        </w:rPr>
        <w:t>– численность трудоустроенных граждан, имеющих группу инвалидности,</w:t>
      </w:r>
      <w:r w:rsidR="003B00B7" w:rsidRPr="003B00B7">
        <w:rPr>
          <w:color w:val="000000"/>
          <w:szCs w:val="28"/>
        </w:rPr>
        <w:t xml:space="preserve">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>
        <w:rPr>
          <w:color w:val="000000"/>
          <w:szCs w:val="28"/>
        </w:rPr>
        <w:t xml:space="preserve"> человек.</w:t>
      </w:r>
    </w:p>
    <w:p w:rsidR="00B04529" w:rsidRPr="00A411B5" w:rsidRDefault="00D93C5A" w:rsidP="000E752E">
      <w:pPr>
        <w:spacing w:after="0" w:line="360" w:lineRule="exact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B04529" w:rsidRPr="00A411B5">
        <w:rPr>
          <w:color w:val="000000"/>
          <w:szCs w:val="28"/>
        </w:rPr>
        <w:t>.2. Численность работников, находящихся под риском увольнения:</w:t>
      </w:r>
    </w:p>
    <w:p w:rsidR="00B04529" w:rsidRPr="00A411B5" w:rsidRDefault="00B04529" w:rsidP="000E752E">
      <w:pPr>
        <w:spacing w:after="0" w:line="360" w:lineRule="exact"/>
        <w:ind w:firstLine="709"/>
        <w:jc w:val="center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увол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  <w:vertAlign w:val="subscript"/>
        </w:rPr>
        <w:t xml:space="preserve"> </w:t>
      </w:r>
      <w:r w:rsidRPr="00A411B5">
        <w:rPr>
          <w:color w:val="000000"/>
          <w:szCs w:val="28"/>
        </w:rPr>
        <w:t xml:space="preserve">= </w:t>
      </w:r>
      <w:proofErr w:type="spellStart"/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неп.вр.</w:t>
      </w:r>
      <w:r w:rsidRPr="00A411B5">
        <w:rPr>
          <w:color w:val="000000"/>
          <w:szCs w:val="28"/>
        </w:rPr>
        <w:t>+Ч</w:t>
      </w:r>
      <w:r w:rsidRPr="00A411B5">
        <w:rPr>
          <w:color w:val="000000"/>
          <w:szCs w:val="28"/>
          <w:vertAlign w:val="subscript"/>
        </w:rPr>
        <w:t>прос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>+Ч</w:t>
      </w:r>
      <w:r w:rsidRPr="00A411B5">
        <w:rPr>
          <w:color w:val="000000"/>
          <w:szCs w:val="28"/>
          <w:vertAlign w:val="subscript"/>
        </w:rPr>
        <w:t>отп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>+Ч</w:t>
      </w:r>
      <w:r w:rsidRPr="00A411B5">
        <w:rPr>
          <w:color w:val="000000"/>
          <w:szCs w:val="28"/>
          <w:vertAlign w:val="subscript"/>
        </w:rPr>
        <w:t>высв</w:t>
      </w:r>
      <w:proofErr w:type="spellEnd"/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>, где: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увол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 xml:space="preserve"> – численность работников, находящихся под риском увольнения, человек;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неп.вр.</w:t>
      </w:r>
      <w:r w:rsidRPr="00A411B5">
        <w:rPr>
          <w:color w:val="000000"/>
          <w:szCs w:val="28"/>
        </w:rPr>
        <w:t xml:space="preserve"> – численность работников, работающих неполное рабочее время,</w:t>
      </w:r>
      <w:r w:rsidR="003B00B7" w:rsidRPr="003B00B7">
        <w:rPr>
          <w:color w:val="000000"/>
          <w:szCs w:val="28"/>
        </w:rPr>
        <w:t xml:space="preserve">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 w:rsidRPr="00A411B5">
        <w:rPr>
          <w:color w:val="000000"/>
          <w:szCs w:val="28"/>
        </w:rPr>
        <w:t xml:space="preserve"> человек;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прос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  <w:vertAlign w:val="subscript"/>
        </w:rPr>
        <w:t xml:space="preserve"> </w:t>
      </w:r>
      <w:r w:rsidRPr="00A411B5">
        <w:rPr>
          <w:color w:val="000000"/>
          <w:szCs w:val="28"/>
        </w:rPr>
        <w:t>– численность работников, находящихся в простое по вине работодателя,</w:t>
      </w:r>
      <w:r w:rsidR="003B00B7" w:rsidRPr="003B00B7">
        <w:rPr>
          <w:color w:val="000000"/>
          <w:szCs w:val="28"/>
        </w:rPr>
        <w:t xml:space="preserve">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 w:rsidRPr="00A411B5">
        <w:rPr>
          <w:color w:val="000000"/>
          <w:szCs w:val="28"/>
        </w:rPr>
        <w:t xml:space="preserve"> человек;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отп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  <w:vertAlign w:val="subscript"/>
        </w:rPr>
        <w:t xml:space="preserve"> </w:t>
      </w:r>
      <w:r w:rsidRPr="00A411B5">
        <w:rPr>
          <w:color w:val="000000"/>
          <w:szCs w:val="28"/>
        </w:rPr>
        <w:t>– численность работников, которые находятся в отпусках без сохранения заработной платы,</w:t>
      </w:r>
      <w:r w:rsidR="003B00B7" w:rsidRPr="003B00B7">
        <w:rPr>
          <w:color w:val="000000"/>
          <w:szCs w:val="28"/>
        </w:rPr>
        <w:t xml:space="preserve">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 w:rsidRPr="00A411B5">
        <w:rPr>
          <w:color w:val="000000"/>
          <w:szCs w:val="28"/>
        </w:rPr>
        <w:t xml:space="preserve"> человек;</w:t>
      </w:r>
    </w:p>
    <w:p w:rsidR="00B04529" w:rsidRPr="00B4420B" w:rsidRDefault="00B04529" w:rsidP="000E752E">
      <w:pPr>
        <w:spacing w:after="0" w:line="360" w:lineRule="exact"/>
        <w:ind w:firstLine="709"/>
        <w:rPr>
          <w:color w:val="000000"/>
          <w:szCs w:val="28"/>
          <w:highlight w:val="yellow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высв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 xml:space="preserve"> – численность работников, предполагаемых к увольнению, </w:t>
      </w:r>
      <w:r w:rsidR="003B00B7">
        <w:rPr>
          <w:color w:val="000000"/>
          <w:szCs w:val="28"/>
        </w:rPr>
        <w:t>определяется по данным областной службы занятости населения,</w:t>
      </w:r>
      <w:r w:rsidR="00327FDB">
        <w:rPr>
          <w:color w:val="000000"/>
          <w:szCs w:val="28"/>
        </w:rPr>
        <w:t xml:space="preserve"> </w:t>
      </w:r>
      <w:r w:rsidRPr="00A411B5">
        <w:rPr>
          <w:color w:val="000000"/>
          <w:szCs w:val="28"/>
        </w:rPr>
        <w:t>человек</w:t>
      </w:r>
      <w:r w:rsidR="003D38DE">
        <w:rPr>
          <w:color w:val="000000"/>
          <w:szCs w:val="28"/>
        </w:rPr>
        <w:t>»</w:t>
      </w:r>
      <w:r w:rsidRPr="00A411B5">
        <w:rPr>
          <w:color w:val="000000"/>
          <w:szCs w:val="28"/>
        </w:rPr>
        <w:t>.</w:t>
      </w:r>
    </w:p>
    <w:p w:rsidR="0028288E" w:rsidRPr="003D38DE" w:rsidRDefault="002E41CC" w:rsidP="003D38DE">
      <w:pPr>
        <w:widowControl w:val="0"/>
        <w:tabs>
          <w:tab w:val="left" w:pos="1276"/>
        </w:tabs>
        <w:spacing w:after="0" w:line="380" w:lineRule="exact"/>
        <w:jc w:val="center"/>
        <w:rPr>
          <w:szCs w:val="28"/>
        </w:rPr>
      </w:pPr>
      <w:r>
        <w:rPr>
          <w:szCs w:val="28"/>
        </w:rPr>
        <w:t>_______</w:t>
      </w:r>
      <w:bookmarkStart w:id="0" w:name="_GoBack"/>
      <w:bookmarkEnd w:id="0"/>
      <w:r>
        <w:rPr>
          <w:szCs w:val="28"/>
        </w:rPr>
        <w:t>___</w:t>
      </w:r>
      <w:r w:rsidR="00406F8A">
        <w:rPr>
          <w:szCs w:val="28"/>
        </w:rPr>
        <w:t>_</w:t>
      </w:r>
    </w:p>
    <w:sectPr w:rsidR="0028288E" w:rsidRPr="003D38DE" w:rsidSect="00327FDB">
      <w:headerReference w:type="default" r:id="rId9"/>
      <w:headerReference w:type="first" r:id="rId10"/>
      <w:pgSz w:w="11906" w:h="16838"/>
      <w:pgMar w:top="1134" w:right="707" w:bottom="1134" w:left="1701" w:header="708" w:footer="708" w:gutter="0"/>
      <w:pgNumType w:start="1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E4" w:rsidRDefault="00C910E4" w:rsidP="0017492C">
      <w:pPr>
        <w:spacing w:after="0" w:line="240" w:lineRule="auto"/>
      </w:pPr>
      <w:r>
        <w:separator/>
      </w:r>
    </w:p>
  </w:endnote>
  <w:endnote w:type="continuationSeparator" w:id="0">
    <w:p w:rsidR="00C910E4" w:rsidRDefault="00C910E4" w:rsidP="0017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E4" w:rsidRDefault="00C910E4" w:rsidP="0017492C">
      <w:pPr>
        <w:spacing w:after="0" w:line="240" w:lineRule="auto"/>
      </w:pPr>
      <w:r>
        <w:separator/>
      </w:r>
    </w:p>
  </w:footnote>
  <w:footnote w:type="continuationSeparator" w:id="0">
    <w:p w:rsidR="00C910E4" w:rsidRDefault="00C910E4" w:rsidP="0017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6604"/>
      <w:docPartObj>
        <w:docPartGallery w:val="Page Numbers (Top of Page)"/>
        <w:docPartUnique/>
      </w:docPartObj>
    </w:sdtPr>
    <w:sdtEndPr/>
    <w:sdtContent>
      <w:p w:rsidR="00C910E4" w:rsidRDefault="00E72D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D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843F1" w:rsidRDefault="003843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88058"/>
      <w:docPartObj>
        <w:docPartGallery w:val="Page Numbers (Top of Page)"/>
        <w:docPartUnique/>
      </w:docPartObj>
    </w:sdtPr>
    <w:sdtEndPr/>
    <w:sdtContent>
      <w:p w:rsidR="00C910E4" w:rsidRDefault="00C910E4">
        <w:pPr>
          <w:pStyle w:val="a5"/>
          <w:jc w:val="center"/>
        </w:pPr>
        <w:r>
          <w:t>19</w:t>
        </w:r>
      </w:p>
    </w:sdtContent>
  </w:sdt>
  <w:p w:rsidR="00C910E4" w:rsidRDefault="00C910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245C"/>
    <w:multiLevelType w:val="multilevel"/>
    <w:tmpl w:val="A81E20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CC"/>
    <w:rsid w:val="00000CCC"/>
    <w:rsid w:val="0001728F"/>
    <w:rsid w:val="000206EE"/>
    <w:rsid w:val="0003070D"/>
    <w:rsid w:val="000420CC"/>
    <w:rsid w:val="000536E0"/>
    <w:rsid w:val="00067D50"/>
    <w:rsid w:val="000D3C57"/>
    <w:rsid w:val="000D4A7E"/>
    <w:rsid w:val="000E752E"/>
    <w:rsid w:val="001411C8"/>
    <w:rsid w:val="0014324C"/>
    <w:rsid w:val="00145BD3"/>
    <w:rsid w:val="00150709"/>
    <w:rsid w:val="0015158B"/>
    <w:rsid w:val="00154895"/>
    <w:rsid w:val="0016498D"/>
    <w:rsid w:val="00173048"/>
    <w:rsid w:val="00173511"/>
    <w:rsid w:val="0017492C"/>
    <w:rsid w:val="001761BE"/>
    <w:rsid w:val="00193B14"/>
    <w:rsid w:val="001A5923"/>
    <w:rsid w:val="001A6A38"/>
    <w:rsid w:val="001B28B6"/>
    <w:rsid w:val="001C2EBC"/>
    <w:rsid w:val="001E109E"/>
    <w:rsid w:val="001E6197"/>
    <w:rsid w:val="001F6FD6"/>
    <w:rsid w:val="00207902"/>
    <w:rsid w:val="00222047"/>
    <w:rsid w:val="00231DE7"/>
    <w:rsid w:val="00233943"/>
    <w:rsid w:val="002377E9"/>
    <w:rsid w:val="00252EE4"/>
    <w:rsid w:val="00262CE6"/>
    <w:rsid w:val="0027424D"/>
    <w:rsid w:val="0028288E"/>
    <w:rsid w:val="00283725"/>
    <w:rsid w:val="002877E2"/>
    <w:rsid w:val="002C5B59"/>
    <w:rsid w:val="002E26DA"/>
    <w:rsid w:val="002E41CC"/>
    <w:rsid w:val="002F0D4E"/>
    <w:rsid w:val="00327FDB"/>
    <w:rsid w:val="00333386"/>
    <w:rsid w:val="00355F99"/>
    <w:rsid w:val="0036397A"/>
    <w:rsid w:val="00374614"/>
    <w:rsid w:val="003843F1"/>
    <w:rsid w:val="003A2846"/>
    <w:rsid w:val="003A6CD5"/>
    <w:rsid w:val="003B00B7"/>
    <w:rsid w:val="003D38DE"/>
    <w:rsid w:val="003D3B43"/>
    <w:rsid w:val="003D6D0F"/>
    <w:rsid w:val="003E6284"/>
    <w:rsid w:val="003F35E6"/>
    <w:rsid w:val="00406728"/>
    <w:rsid w:val="00406F8A"/>
    <w:rsid w:val="00407A12"/>
    <w:rsid w:val="004140BA"/>
    <w:rsid w:val="00433F06"/>
    <w:rsid w:val="00434084"/>
    <w:rsid w:val="0045017E"/>
    <w:rsid w:val="0045086D"/>
    <w:rsid w:val="004730C1"/>
    <w:rsid w:val="00477082"/>
    <w:rsid w:val="00490166"/>
    <w:rsid w:val="00491AE3"/>
    <w:rsid w:val="0049421B"/>
    <w:rsid w:val="004A7031"/>
    <w:rsid w:val="004B5021"/>
    <w:rsid w:val="004C2C08"/>
    <w:rsid w:val="004D201F"/>
    <w:rsid w:val="004F42AE"/>
    <w:rsid w:val="00523C4E"/>
    <w:rsid w:val="00532316"/>
    <w:rsid w:val="0053604A"/>
    <w:rsid w:val="00545198"/>
    <w:rsid w:val="00576675"/>
    <w:rsid w:val="00576A57"/>
    <w:rsid w:val="005927DF"/>
    <w:rsid w:val="00593229"/>
    <w:rsid w:val="005B18BE"/>
    <w:rsid w:val="005C395C"/>
    <w:rsid w:val="005C63EF"/>
    <w:rsid w:val="005E6CAC"/>
    <w:rsid w:val="005F10EA"/>
    <w:rsid w:val="00612F79"/>
    <w:rsid w:val="00614FFD"/>
    <w:rsid w:val="00621DDA"/>
    <w:rsid w:val="00627D60"/>
    <w:rsid w:val="006316E4"/>
    <w:rsid w:val="00631A70"/>
    <w:rsid w:val="00633B64"/>
    <w:rsid w:val="0064278E"/>
    <w:rsid w:val="006F14D3"/>
    <w:rsid w:val="006F46A3"/>
    <w:rsid w:val="006F5210"/>
    <w:rsid w:val="00715783"/>
    <w:rsid w:val="00732E0B"/>
    <w:rsid w:val="007377BF"/>
    <w:rsid w:val="0074285A"/>
    <w:rsid w:val="00766407"/>
    <w:rsid w:val="00772C77"/>
    <w:rsid w:val="007819D8"/>
    <w:rsid w:val="007842E3"/>
    <w:rsid w:val="007905F6"/>
    <w:rsid w:val="007976CC"/>
    <w:rsid w:val="007D1BB6"/>
    <w:rsid w:val="007E1FED"/>
    <w:rsid w:val="007E3847"/>
    <w:rsid w:val="007F686F"/>
    <w:rsid w:val="00807F3B"/>
    <w:rsid w:val="00825353"/>
    <w:rsid w:val="00834A99"/>
    <w:rsid w:val="00845CDD"/>
    <w:rsid w:val="008567E6"/>
    <w:rsid w:val="00872E4E"/>
    <w:rsid w:val="00884423"/>
    <w:rsid w:val="008D0B93"/>
    <w:rsid w:val="008D550F"/>
    <w:rsid w:val="008F40F7"/>
    <w:rsid w:val="008F7D76"/>
    <w:rsid w:val="00910326"/>
    <w:rsid w:val="00915FAB"/>
    <w:rsid w:val="00921A18"/>
    <w:rsid w:val="00933738"/>
    <w:rsid w:val="00972E91"/>
    <w:rsid w:val="00974C7D"/>
    <w:rsid w:val="009751FC"/>
    <w:rsid w:val="00982A7C"/>
    <w:rsid w:val="00990CB9"/>
    <w:rsid w:val="00994495"/>
    <w:rsid w:val="009A1C4A"/>
    <w:rsid w:val="009B3F51"/>
    <w:rsid w:val="009E2A98"/>
    <w:rsid w:val="009F489C"/>
    <w:rsid w:val="009F7C55"/>
    <w:rsid w:val="00A411B5"/>
    <w:rsid w:val="00A46E05"/>
    <w:rsid w:val="00A47874"/>
    <w:rsid w:val="00A5005D"/>
    <w:rsid w:val="00A667B0"/>
    <w:rsid w:val="00A73B50"/>
    <w:rsid w:val="00A92918"/>
    <w:rsid w:val="00A93F5E"/>
    <w:rsid w:val="00A96A76"/>
    <w:rsid w:val="00AB05C8"/>
    <w:rsid w:val="00AE2A60"/>
    <w:rsid w:val="00AF5A82"/>
    <w:rsid w:val="00B00B1F"/>
    <w:rsid w:val="00B04529"/>
    <w:rsid w:val="00B057B9"/>
    <w:rsid w:val="00B17B5C"/>
    <w:rsid w:val="00B3323D"/>
    <w:rsid w:val="00B37CAC"/>
    <w:rsid w:val="00B4420B"/>
    <w:rsid w:val="00B46C8F"/>
    <w:rsid w:val="00B6408A"/>
    <w:rsid w:val="00B6790B"/>
    <w:rsid w:val="00B77D2C"/>
    <w:rsid w:val="00B84899"/>
    <w:rsid w:val="00BA2F2D"/>
    <w:rsid w:val="00BE5EBC"/>
    <w:rsid w:val="00C15424"/>
    <w:rsid w:val="00C15EBE"/>
    <w:rsid w:val="00C61902"/>
    <w:rsid w:val="00C910E4"/>
    <w:rsid w:val="00CA0B77"/>
    <w:rsid w:val="00CB3116"/>
    <w:rsid w:val="00CB6FA0"/>
    <w:rsid w:val="00CC3DC7"/>
    <w:rsid w:val="00D7119A"/>
    <w:rsid w:val="00D93C5A"/>
    <w:rsid w:val="00DB026C"/>
    <w:rsid w:val="00DD62D2"/>
    <w:rsid w:val="00DE5738"/>
    <w:rsid w:val="00DF0667"/>
    <w:rsid w:val="00E00F9A"/>
    <w:rsid w:val="00E15847"/>
    <w:rsid w:val="00E42755"/>
    <w:rsid w:val="00E4611A"/>
    <w:rsid w:val="00E50977"/>
    <w:rsid w:val="00E66E07"/>
    <w:rsid w:val="00E72D55"/>
    <w:rsid w:val="00E73577"/>
    <w:rsid w:val="00E97D61"/>
    <w:rsid w:val="00EC3BAD"/>
    <w:rsid w:val="00EC7427"/>
    <w:rsid w:val="00EE39F6"/>
    <w:rsid w:val="00EE53B5"/>
    <w:rsid w:val="00EF7249"/>
    <w:rsid w:val="00F0007C"/>
    <w:rsid w:val="00F2593D"/>
    <w:rsid w:val="00F304A5"/>
    <w:rsid w:val="00F60AAF"/>
    <w:rsid w:val="00F70046"/>
    <w:rsid w:val="00F754EF"/>
    <w:rsid w:val="00F77349"/>
    <w:rsid w:val="00F85026"/>
    <w:rsid w:val="00F864D2"/>
    <w:rsid w:val="00F90797"/>
    <w:rsid w:val="00FA1A88"/>
    <w:rsid w:val="00FB28BC"/>
    <w:rsid w:val="00FE111D"/>
    <w:rsid w:val="00FE294D"/>
    <w:rsid w:val="00FE5F7C"/>
    <w:rsid w:val="00FF1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CC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+ Первая строка:  1"/>
    <w:aliases w:val="25 см,После:  0 пт,Междустр.интервал:  точно 18..."/>
    <w:basedOn w:val="a3"/>
    <w:rsid w:val="002E41CC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E41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E41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7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1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CC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+ Первая строка:  1"/>
    <w:aliases w:val="25 см,После:  0 пт,Междустр.интервал:  точно 18..."/>
    <w:basedOn w:val="a3"/>
    <w:rsid w:val="002E41CC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E41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E41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7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1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179E-25A7-431F-AD19-849FA347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Долгополова</dc:creator>
  <cp:lastModifiedBy>Юлия В. Долгополова</cp:lastModifiedBy>
  <cp:revision>5</cp:revision>
  <cp:lastPrinted>2016-06-23T13:44:00Z</cp:lastPrinted>
  <dcterms:created xsi:type="dcterms:W3CDTF">2016-06-17T06:18:00Z</dcterms:created>
  <dcterms:modified xsi:type="dcterms:W3CDTF">2016-06-23T13:44:00Z</dcterms:modified>
</cp:coreProperties>
</file>